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510" w:rsidRDefault="00D40972">
      <w:r w:rsidRPr="00E92510">
        <w:rPr>
          <w:noProof/>
        </w:rPr>
        <w:drawing>
          <wp:anchor distT="0" distB="0" distL="114300" distR="114300" simplePos="0" relativeHeight="251658240" behindDoc="1" locked="0" layoutInCell="1" allowOverlap="1" wp14:anchorId="59E1B8AF">
            <wp:simplePos x="0" y="0"/>
            <wp:positionH relativeFrom="column">
              <wp:posOffset>-5459</wp:posOffset>
            </wp:positionH>
            <wp:positionV relativeFrom="paragraph">
              <wp:posOffset>591</wp:posOffset>
            </wp:positionV>
            <wp:extent cx="2145792" cy="1609344"/>
            <wp:effectExtent l="0" t="0" r="635" b="3810"/>
            <wp:wrapTight wrapText="bothSides">
              <wp:wrapPolygon edited="0">
                <wp:start x="0" y="0"/>
                <wp:lineTo x="0" y="21481"/>
                <wp:lineTo x="21479" y="21481"/>
                <wp:lineTo x="21479" y="0"/>
                <wp:lineTo x="0" y="0"/>
              </wp:wrapPolygon>
            </wp:wrapTight>
            <wp:docPr id="805181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8193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5792" cy="1609344"/>
                    </a:xfrm>
                    <a:prstGeom prst="rect">
                      <a:avLst/>
                    </a:prstGeom>
                  </pic:spPr>
                </pic:pic>
              </a:graphicData>
            </a:graphic>
            <wp14:sizeRelH relativeFrom="page">
              <wp14:pctWidth>0</wp14:pctWidth>
            </wp14:sizeRelH>
            <wp14:sizeRelV relativeFrom="page">
              <wp14:pctHeight>0</wp14:pctHeight>
            </wp14:sizeRelV>
          </wp:anchor>
        </w:drawing>
      </w:r>
    </w:p>
    <w:p w:rsidR="00E92510" w:rsidRPr="00D40972" w:rsidRDefault="00E92510" w:rsidP="00D40972">
      <w:pPr>
        <w:rPr>
          <w:sz w:val="52"/>
          <w:szCs w:val="52"/>
        </w:rPr>
      </w:pPr>
      <w:r w:rsidRPr="00D40972">
        <w:rPr>
          <w:sz w:val="52"/>
          <w:szCs w:val="52"/>
        </w:rPr>
        <w:t>Le lycée Blum se met à la tonte raisonnée !</w:t>
      </w:r>
    </w:p>
    <w:p w:rsidR="00E92510" w:rsidRDefault="00D40972">
      <w:r w:rsidRPr="00D40972">
        <w:t xml:space="preserve"> </w:t>
      </w:r>
    </w:p>
    <w:p w:rsidR="00D40972" w:rsidRDefault="00D40972" w:rsidP="00E92510">
      <w:pPr>
        <w:jc w:val="both"/>
      </w:pPr>
    </w:p>
    <w:p w:rsidR="00D40972" w:rsidRDefault="00D40972" w:rsidP="00E92510">
      <w:pPr>
        <w:jc w:val="both"/>
      </w:pPr>
    </w:p>
    <w:p w:rsidR="00D40972" w:rsidRDefault="00D40972" w:rsidP="00E92510">
      <w:pPr>
        <w:jc w:val="both"/>
      </w:pPr>
      <w:r w:rsidRPr="00D40972">
        <w:rPr>
          <w:noProof/>
        </w:rPr>
        <w:drawing>
          <wp:anchor distT="0" distB="0" distL="114300" distR="114300" simplePos="0" relativeHeight="251659264" behindDoc="1" locked="0" layoutInCell="1" allowOverlap="1" wp14:anchorId="72343DB5">
            <wp:simplePos x="0" y="0"/>
            <wp:positionH relativeFrom="column">
              <wp:posOffset>3114873</wp:posOffset>
            </wp:positionH>
            <wp:positionV relativeFrom="paragraph">
              <wp:posOffset>122862</wp:posOffset>
            </wp:positionV>
            <wp:extent cx="2889885" cy="2167255"/>
            <wp:effectExtent l="0" t="0" r="5715" b="4445"/>
            <wp:wrapTight wrapText="bothSides">
              <wp:wrapPolygon edited="0">
                <wp:start x="0" y="0"/>
                <wp:lineTo x="0" y="21518"/>
                <wp:lineTo x="21548" y="21518"/>
                <wp:lineTo x="21548" y="0"/>
                <wp:lineTo x="0" y="0"/>
              </wp:wrapPolygon>
            </wp:wrapTight>
            <wp:docPr id="1994785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8532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9885" cy="2167255"/>
                    </a:xfrm>
                    <a:prstGeom prst="rect">
                      <a:avLst/>
                    </a:prstGeom>
                  </pic:spPr>
                </pic:pic>
              </a:graphicData>
            </a:graphic>
            <wp14:sizeRelH relativeFrom="page">
              <wp14:pctWidth>0</wp14:pctWidth>
            </wp14:sizeRelH>
            <wp14:sizeRelV relativeFrom="page">
              <wp14:pctHeight>0</wp14:pctHeight>
            </wp14:sizeRelV>
          </wp:anchor>
        </w:drawing>
      </w:r>
    </w:p>
    <w:p w:rsidR="00E92510" w:rsidRDefault="00E92510" w:rsidP="00E92510">
      <w:pPr>
        <w:jc w:val="both"/>
      </w:pPr>
      <w:r>
        <w:t>Vous avez peut-être eu l’occasion de remarquer que certaines parcelles de pelouses demeurent non t</w:t>
      </w:r>
      <w:r w:rsidR="00433C99">
        <w:t>o</w:t>
      </w:r>
      <w:r>
        <w:t xml:space="preserve">ndues. Ce n’est pas la tondeuse qui est tombée en panne, ni notre jardinier qui est malade, non. C’est simplement pour favoriser la venue des insectes, notamment des précieuses abeilles pollinisatrices. Mais pas uniquement… Imaginez la richesse de la biodiversité dans ces herbes hautes ! Ce sont de vrais lieux de vie, de reproduction et de source de nourriture pour les coccinelles, les papillons, les sauterelles, criquets, fourmis etc. </w:t>
      </w:r>
    </w:p>
    <w:p w:rsidR="00D40972" w:rsidRDefault="00D40972" w:rsidP="00E92510">
      <w:pPr>
        <w:jc w:val="both"/>
      </w:pPr>
      <w:r w:rsidRPr="00D40972">
        <w:rPr>
          <w:noProof/>
        </w:rPr>
        <w:drawing>
          <wp:anchor distT="0" distB="0" distL="114300" distR="114300" simplePos="0" relativeHeight="251660288" behindDoc="1" locked="0" layoutInCell="1" allowOverlap="1" wp14:anchorId="39FF187E">
            <wp:simplePos x="0" y="0"/>
            <wp:positionH relativeFrom="column">
              <wp:posOffset>-6701</wp:posOffset>
            </wp:positionH>
            <wp:positionV relativeFrom="paragraph">
              <wp:posOffset>115614</wp:posOffset>
            </wp:positionV>
            <wp:extent cx="3629660" cy="2721610"/>
            <wp:effectExtent l="0" t="0" r="2540" b="0"/>
            <wp:wrapTight wrapText="bothSides">
              <wp:wrapPolygon edited="0">
                <wp:start x="0" y="0"/>
                <wp:lineTo x="0" y="21469"/>
                <wp:lineTo x="21540" y="21469"/>
                <wp:lineTo x="21540" y="0"/>
                <wp:lineTo x="0" y="0"/>
              </wp:wrapPolygon>
            </wp:wrapTight>
            <wp:docPr id="12787164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1647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9660" cy="2721610"/>
                    </a:xfrm>
                    <a:prstGeom prst="rect">
                      <a:avLst/>
                    </a:prstGeom>
                  </pic:spPr>
                </pic:pic>
              </a:graphicData>
            </a:graphic>
            <wp14:sizeRelH relativeFrom="page">
              <wp14:pctWidth>0</wp14:pctWidth>
            </wp14:sizeRelH>
            <wp14:sizeRelV relativeFrom="page">
              <wp14:pctHeight>0</wp14:pctHeight>
            </wp14:sizeRelV>
          </wp:anchor>
        </w:drawing>
      </w:r>
    </w:p>
    <w:p w:rsidR="00D40972" w:rsidRDefault="00D40972" w:rsidP="00E92510">
      <w:pPr>
        <w:jc w:val="both"/>
      </w:pPr>
    </w:p>
    <w:p w:rsidR="00D40972" w:rsidRDefault="00D40972" w:rsidP="00E92510">
      <w:pPr>
        <w:jc w:val="both"/>
      </w:pPr>
    </w:p>
    <w:p w:rsidR="00D40972" w:rsidRDefault="00D40972" w:rsidP="00E92510">
      <w:pPr>
        <w:jc w:val="both"/>
      </w:pPr>
    </w:p>
    <w:p w:rsidR="00D40972" w:rsidRDefault="00D40972" w:rsidP="00E92510">
      <w:pPr>
        <w:jc w:val="both"/>
      </w:pPr>
    </w:p>
    <w:p w:rsidR="00E92510" w:rsidRDefault="00E92510" w:rsidP="00E92510">
      <w:pPr>
        <w:jc w:val="both"/>
      </w:pPr>
      <w:r>
        <w:t>Et n’en déplaise, ces jolies herbes hautes apportent des touches de couleurs et nous permettent de découvrir le potentiel inexploité des pelouses pour nos espaces verts…</w:t>
      </w:r>
    </w:p>
    <w:p w:rsidR="00E92510" w:rsidRDefault="00E92510" w:rsidP="00E92510">
      <w:pPr>
        <w:jc w:val="both"/>
      </w:pPr>
    </w:p>
    <w:p w:rsidR="00E92510" w:rsidRDefault="00E92510"/>
    <w:p w:rsidR="00E92510" w:rsidRDefault="00E92510"/>
    <w:p w:rsidR="00E92510" w:rsidRDefault="00E92510"/>
    <w:p w:rsidR="00FB1C70" w:rsidRDefault="00FB1C70"/>
    <w:sectPr w:rsidR="00FB1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10"/>
    <w:rsid w:val="00146BF0"/>
    <w:rsid w:val="001738E2"/>
    <w:rsid w:val="002D7430"/>
    <w:rsid w:val="003003B2"/>
    <w:rsid w:val="00433C99"/>
    <w:rsid w:val="006B0877"/>
    <w:rsid w:val="00BE58CD"/>
    <w:rsid w:val="00BF15DE"/>
    <w:rsid w:val="00D40972"/>
    <w:rsid w:val="00E92510"/>
    <w:rsid w:val="00FB1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763D"/>
  <w15:chartTrackingRefBased/>
  <w15:docId w15:val="{10BEE800-20BB-3A4A-B09A-BFA741FD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655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mourey</dc:creator>
  <cp:keywords/>
  <dc:description/>
  <cp:lastModifiedBy>eve mourey</cp:lastModifiedBy>
  <cp:revision>2</cp:revision>
  <dcterms:created xsi:type="dcterms:W3CDTF">2024-05-28T08:38:00Z</dcterms:created>
  <dcterms:modified xsi:type="dcterms:W3CDTF">2024-05-28T13:56:00Z</dcterms:modified>
</cp:coreProperties>
</file>